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685" w:rsidRPr="000D5D66" w:rsidRDefault="00161685" w:rsidP="00161685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0D5D66">
        <w:rPr>
          <w:rFonts w:ascii="TH SarabunPSK" w:hAnsi="TH SarabunPSK" w:cs="TH SarabunPSK"/>
          <w:b/>
          <w:bCs/>
          <w:sz w:val="36"/>
          <w:szCs w:val="36"/>
          <w:cs/>
        </w:rPr>
        <w:t>โครงสร้างหลักสูตร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สถานศึกษา</w:t>
      </w:r>
      <w:r>
        <w:rPr>
          <w:rFonts w:ascii="TH SarabunPSK" w:hAnsi="TH SarabunPSK" w:cs="TH SarabunPSK"/>
          <w:b/>
          <w:bCs/>
          <w:sz w:val="36"/>
          <w:szCs w:val="36"/>
          <w:cs/>
        </w:rPr>
        <w:t>โรงเรียนบ้านจอมบึง(วาปีพร้อมประชาศึกษา)</w:t>
      </w:r>
    </w:p>
    <w:p w:rsidR="00161685" w:rsidRPr="000D5D66" w:rsidRDefault="00161685" w:rsidP="00161685">
      <w:pPr>
        <w:ind w:firstLine="720"/>
        <w:jc w:val="center"/>
        <w:rPr>
          <w:rFonts w:ascii="TH SarabunPSK" w:hAnsi="TH SarabunPSK" w:cs="TH SarabunPSK"/>
          <w:b/>
          <w:bCs/>
          <w:sz w:val="40"/>
          <w:szCs w:val="32"/>
        </w:rPr>
      </w:pPr>
      <w:r>
        <w:rPr>
          <w:rFonts w:ascii="TH SarabunPSK" w:hAnsi="TH SarabunPSK" w:cs="TH SarabunPSK"/>
          <w:b/>
          <w:bCs/>
          <w:sz w:val="40"/>
          <w:szCs w:val="32"/>
          <w:cs/>
        </w:rPr>
        <w:t>โครงสร้า</w:t>
      </w:r>
      <w:r>
        <w:rPr>
          <w:rFonts w:ascii="TH SarabunPSK" w:hAnsi="TH SarabunPSK" w:cs="TH SarabunPSK" w:hint="cs"/>
          <w:b/>
          <w:bCs/>
          <w:sz w:val="40"/>
          <w:szCs w:val="32"/>
          <w:cs/>
        </w:rPr>
        <w:t>ง</w:t>
      </w:r>
      <w:r w:rsidRPr="000D5D66">
        <w:rPr>
          <w:rFonts w:ascii="TH SarabunPSK" w:hAnsi="TH SarabunPSK" w:cs="TH SarabunPSK"/>
          <w:b/>
          <w:bCs/>
          <w:sz w:val="40"/>
          <w:szCs w:val="32"/>
          <w:cs/>
        </w:rPr>
        <w:t>เวลาเรียน</w:t>
      </w:r>
      <w:r>
        <w:rPr>
          <w:rFonts w:ascii="TH SarabunPSK" w:hAnsi="TH SarabunPSK" w:cs="TH SarabunPSK"/>
          <w:b/>
          <w:bCs/>
          <w:sz w:val="40"/>
          <w:szCs w:val="32"/>
          <w:cs/>
        </w:rPr>
        <w:t>โรงเรียนบ้านจอมบึง(วาปีพร้อมประชาศึกษา)</w:t>
      </w:r>
    </w:p>
    <w:p w:rsidR="00161685" w:rsidRPr="000D5D66" w:rsidRDefault="00161685" w:rsidP="00161685">
      <w:pPr>
        <w:jc w:val="center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W w:w="945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900"/>
        <w:gridCol w:w="900"/>
        <w:gridCol w:w="808"/>
        <w:gridCol w:w="900"/>
        <w:gridCol w:w="900"/>
        <w:gridCol w:w="900"/>
        <w:gridCol w:w="9"/>
      </w:tblGrid>
      <w:tr w:rsidR="00161685" w:rsidRPr="000D5D66" w:rsidTr="005519E6">
        <w:trPr>
          <w:trHeight w:val="269"/>
        </w:trPr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กลุ่มสาระการเรียนรู้/ กิจกรรม</w:t>
            </w:r>
          </w:p>
        </w:tc>
        <w:tc>
          <w:tcPr>
            <w:tcW w:w="5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เวลาเรียน(ชั่วโมง/ปี)</w:t>
            </w:r>
          </w:p>
        </w:tc>
      </w:tr>
      <w:tr w:rsidR="00161685" w:rsidRPr="000D5D66" w:rsidTr="005519E6">
        <w:trPr>
          <w:trHeight w:val="555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5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ระดับประถมศึกษา</w:t>
            </w:r>
          </w:p>
        </w:tc>
      </w:tr>
      <w:tr w:rsidR="00161685" w:rsidRPr="000D5D66" w:rsidTr="005519E6">
        <w:trPr>
          <w:gridAfter w:val="1"/>
          <w:wAfter w:w="9" w:type="dxa"/>
          <w:trHeight w:val="179"/>
        </w:trPr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๑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๒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๔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๕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ป. ๖</w:t>
            </w:r>
          </w:p>
        </w:tc>
      </w:tr>
      <w:tr w:rsidR="00161685" w:rsidRPr="000D5D66" w:rsidTr="005519E6">
        <w:trPr>
          <w:trHeight w:val="179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 2" w:char="0097"/>
            </w:r>
            <w:r w:rsidRPr="000D5D66">
              <w:rPr>
                <w:rFonts w:ascii="TH SarabunPSK" w:hAnsi="TH SarabunPSK" w:cs="TH SarabunPSK"/>
                <w:b/>
                <w:bCs/>
                <w:i/>
                <w:iCs/>
                <w:sz w:val="32"/>
                <w:szCs w:val="32"/>
                <w:cs/>
              </w:rPr>
              <w:t>กลุ่มสาระการเรียนรู้</w:t>
            </w:r>
          </w:p>
        </w:tc>
        <w:tc>
          <w:tcPr>
            <w:tcW w:w="5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ภาษาไทย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color w:val="0070C0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คณิตศาสตร์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๒๐๐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๑๖๐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วิทยาศาสตร์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และวิทยาการคำนวณ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สังคมศึกษา ศาสนา และวัฒนธรรม</w:t>
            </w:r>
          </w:p>
          <w:p w:rsidR="00161685" w:rsidRDefault="00161685" w:rsidP="00161685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693514">
              <w:rPr>
                <w:rFonts w:ascii="TH SarabunPSK" w:hAnsi="TH SarabunPSK" w:cs="TH SarabunPSK"/>
                <w:sz w:val="32"/>
                <w:szCs w:val="32"/>
                <w:cs/>
              </w:rPr>
              <w:t>ประวัติศาสตร์</w:t>
            </w:r>
          </w:p>
          <w:p w:rsidR="00161685" w:rsidRDefault="00161685" w:rsidP="00161685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2"/>
                <w:szCs w:val="3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A60984" wp14:editId="33C7DA81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123825</wp:posOffset>
                      </wp:positionV>
                      <wp:extent cx="266065" cy="914400"/>
                      <wp:effectExtent l="13335" t="6350" r="6350" b="12700"/>
                      <wp:wrapNone/>
                      <wp:docPr id="1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66065" cy="914400"/>
                              </a:xfrm>
                              <a:prstGeom prst="rightBrace">
                                <a:avLst>
                                  <a:gd name="adj1" fmla="val 2864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C10968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2" o:spid="_x0000_s1026" type="#_x0000_t88" style="position:absolute;margin-left:162.9pt;margin-top:9.75pt;width:20.9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"/>
                  </w:pict>
                </mc:Fallback>
              </mc:AlternateConten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ศาสนา ศีลธรรม จริยธรรม</w:t>
            </w:r>
          </w:p>
          <w:p w:rsidR="00161685" w:rsidRDefault="00161685" w:rsidP="00161685">
            <w:pPr>
              <w:pStyle w:val="a3"/>
              <w:numPr>
                <w:ilvl w:val="0"/>
                <w:numId w:val="1"/>
              </w:num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หน้าที่พลเมือง วัฒนธรรม         และการดำเนินชีวิตในสังคม</w:t>
            </w:r>
          </w:p>
          <w:p w:rsidR="00161685" w:rsidRDefault="00161685" w:rsidP="00161685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เศรษฐศาสตร์</w:t>
            </w:r>
          </w:p>
          <w:p w:rsidR="00161685" w:rsidRPr="00693514" w:rsidRDefault="00161685" w:rsidP="00161685">
            <w:pPr>
              <w:pStyle w:val="a3"/>
              <w:numPr>
                <w:ilvl w:val="0"/>
                <w:numId w:val="1"/>
              </w:num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ภูมิศาสตร์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๘๐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(๔๐)</w:t>
            </w:r>
          </w:p>
          <w:p w:rsidR="00161685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สุขศึกษาและพลศึกษา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ศิลปะ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๘๐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การงานอาชีพ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๔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ภาษาต่างประเทศ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๑๒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 (พื้นฐาน)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๘๔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 2" w:char="F097"/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53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คอมพิวเตอร์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หน้าที่พลเมือง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ภาษาจีน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รวมเวลาเรียน (เพิ่มเติม)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Default="00161685" w:rsidP="005519E6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</w:t>
            </w:r>
            <w:r w:rsidRPr="00E14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Default="00161685" w:rsidP="005519E6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Default="00161685" w:rsidP="005519E6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๘๐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Default="00161685" w:rsidP="005519E6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</w:t>
            </w:r>
            <w:r w:rsidRPr="00E143A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Default="00161685" w:rsidP="005519E6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Default="00161685" w:rsidP="005519E6">
            <w:pPr>
              <w:jc w:val="center"/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</w:rPr>
              <w:sym w:font="Wingdings 2" w:char="0097"/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</w:t>
            </w:r>
            <w:r w:rsidRPr="000D5D66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จกรรมพัฒนาผู้เรียน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๑๒๐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pStyle w:val="a3"/>
              <w:ind w:left="0" w:firstLine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กิจกรรมแนะแนว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</w:tcPr>
          <w:p w:rsidR="00161685" w:rsidRPr="000D5D66" w:rsidRDefault="00161685" w:rsidP="005519E6">
            <w:pPr>
              <w:pStyle w:val="a3"/>
              <w:ind w:left="0" w:firstLine="25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กิจกรรมนักเรียน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FFFFFF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161685" w:rsidRPr="000D5D66" w:rsidTr="005519E6">
        <w:tc>
          <w:tcPr>
            <w:tcW w:w="414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pStyle w:val="a3"/>
              <w:ind w:left="0" w:firstLine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กิจกรรมลูกเสือ/เนตรนารี</w:t>
            </w:r>
          </w:p>
          <w:p w:rsidR="00161685" w:rsidRPr="000D5D66" w:rsidRDefault="00161685" w:rsidP="005519E6">
            <w:pPr>
              <w:pStyle w:val="a3"/>
              <w:ind w:left="0" w:firstLine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-  ชุมนุม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808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00" w:type="dxa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  <w:tc>
          <w:tcPr>
            <w:tcW w:w="909" w:type="dxa"/>
            <w:gridSpan w:val="2"/>
            <w:tcBorders>
              <w:top w:val="single" w:sz="4" w:space="0" w:color="FFFFFF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๔๐</w:t>
            </w:r>
          </w:p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๓๐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161685" w:rsidRPr="000D5D66" w:rsidRDefault="00161685" w:rsidP="005519E6">
            <w:pPr>
              <w:ind w:firstLine="252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เพื่อสังคมและ</w:t>
            </w: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สาธารณประโยชน์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808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  <w:tc>
          <w:tcPr>
            <w:tcW w:w="909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5D66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</w:p>
        </w:tc>
      </w:tr>
      <w:tr w:rsidR="00161685" w:rsidRPr="000D5D66" w:rsidTr="005519E6">
        <w:tc>
          <w:tcPr>
            <w:tcW w:w="414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685" w:rsidRPr="00251B20" w:rsidRDefault="00161685" w:rsidP="005519E6">
            <w:pPr>
              <w:ind w:firstLine="252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51B2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รวมเวลาเรียนทั้งหมด</w:t>
            </w:r>
          </w:p>
        </w:tc>
        <w:tc>
          <w:tcPr>
            <w:tcW w:w="2608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๐๔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 ชั่วโมง/ปี</w:t>
            </w:r>
          </w:p>
        </w:tc>
        <w:tc>
          <w:tcPr>
            <w:tcW w:w="2709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685" w:rsidRPr="000D5D66" w:rsidRDefault="00161685" w:rsidP="005519E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๑,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๐๘</w:t>
            </w:r>
            <w:r w:rsidRPr="000D5D6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๐ ชั่วโมง/ปี</w:t>
            </w:r>
          </w:p>
        </w:tc>
      </w:tr>
    </w:tbl>
    <w:p w:rsidR="00BC7246" w:rsidRPr="0036043C" w:rsidRDefault="00BC7246" w:rsidP="0079321C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36043C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โครงสร้างเวลาเรียน  ระดับประถมศึกษา</w:t>
      </w:r>
    </w:p>
    <w:p w:rsidR="00BC7246" w:rsidRPr="0036043C" w:rsidRDefault="00BC7246" w:rsidP="00BC724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6043C">
        <w:rPr>
          <w:rFonts w:ascii="TH SarabunIT๙" w:hAnsi="TH SarabunIT๙" w:cs="TH SarabunIT๙"/>
          <w:sz w:val="36"/>
          <w:szCs w:val="36"/>
          <w:cs/>
        </w:rPr>
        <w:t xml:space="preserve">โครงสร้างเวลาพื้นฐานเวลาเรียนรวม </w:t>
      </w:r>
      <w:r w:rsidRPr="0036043C">
        <w:rPr>
          <w:rFonts w:ascii="TH SarabunIT๙" w:hAnsi="TH SarabunIT๙" w:cs="TH SarabunIT๙"/>
          <w:b/>
          <w:bCs/>
          <w:sz w:val="36"/>
          <w:szCs w:val="36"/>
          <w:cs/>
        </w:rPr>
        <w:t>๘๔๐</w:t>
      </w:r>
      <w:r w:rsidRPr="0036043C">
        <w:rPr>
          <w:rFonts w:ascii="TH SarabunIT๙" w:hAnsi="TH SarabunIT๙" w:cs="TH SarabunIT๙"/>
          <w:sz w:val="36"/>
          <w:szCs w:val="36"/>
          <w:cs/>
        </w:rPr>
        <w:t xml:space="preserve"> ชั่วโมงต่อปี</w:t>
      </w:r>
    </w:p>
    <w:p w:rsidR="00BC7246" w:rsidRPr="0036043C" w:rsidRDefault="00BC7246" w:rsidP="00BC724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6043C">
        <w:rPr>
          <w:rFonts w:ascii="TH SarabunIT๙" w:hAnsi="TH SarabunIT๙" w:cs="TH SarabunIT๙"/>
          <w:sz w:val="36"/>
          <w:szCs w:val="36"/>
          <w:cs/>
        </w:rPr>
        <w:t xml:space="preserve"> กิจกรรมพัฒนาผู้เรียน </w:t>
      </w:r>
      <w:r w:rsidRPr="0036043C">
        <w:rPr>
          <w:rFonts w:ascii="TH SarabunIT๙" w:hAnsi="TH SarabunIT๙" w:cs="TH SarabunIT๙"/>
          <w:b/>
          <w:bCs/>
          <w:sz w:val="36"/>
          <w:szCs w:val="36"/>
          <w:cs/>
        </w:rPr>
        <w:t>๑๒๐</w:t>
      </w:r>
      <w:r w:rsidRPr="0036043C">
        <w:rPr>
          <w:rFonts w:ascii="TH SarabunIT๙" w:hAnsi="TH SarabunIT๙" w:cs="TH SarabunIT๙"/>
          <w:sz w:val="36"/>
          <w:szCs w:val="36"/>
          <w:cs/>
        </w:rPr>
        <w:t xml:space="preserve"> ชั่วโมงต่อปี </w:t>
      </w:r>
    </w:p>
    <w:p w:rsidR="00BC7246" w:rsidRPr="0036043C" w:rsidRDefault="00BC7246" w:rsidP="00BC7246">
      <w:pPr>
        <w:ind w:firstLine="720"/>
        <w:rPr>
          <w:rFonts w:ascii="TH SarabunIT๙" w:hAnsi="TH SarabunIT๙" w:cs="TH SarabunIT๙"/>
          <w:sz w:val="36"/>
          <w:szCs w:val="36"/>
        </w:rPr>
      </w:pPr>
      <w:r w:rsidRPr="0036043C">
        <w:rPr>
          <w:rFonts w:ascii="TH SarabunIT๙" w:hAnsi="TH SarabunIT๙" w:cs="TH SarabunIT๙"/>
          <w:sz w:val="36"/>
          <w:szCs w:val="36"/>
          <w:cs/>
        </w:rPr>
        <w:t xml:space="preserve"> และรายวิชา/กิจกรรม ที่สถานศึกษาจัดเพิ่มเติมตามความพร้อมและจุดเน้น</w:t>
      </w:r>
    </w:p>
    <w:p w:rsidR="00BC7246" w:rsidRDefault="00BC7246" w:rsidP="00BC7246">
      <w:pPr>
        <w:ind w:firstLine="720"/>
        <w:rPr>
          <w:rFonts w:ascii="TH SarabunIT๙" w:hAnsi="TH SarabunIT๙" w:cs="TH SarabunIT๙"/>
          <w:b/>
          <w:bCs/>
          <w:color w:val="FF0000"/>
          <w:sz w:val="36"/>
          <w:szCs w:val="36"/>
        </w:rPr>
      </w:pPr>
      <w:r w:rsidRPr="0036043C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ไม่น้อยกว่า ๔๐ </w:t>
      </w:r>
      <w:r w:rsidRPr="0036043C">
        <w:rPr>
          <w:rFonts w:ascii="TH SarabunIT๙" w:hAnsi="TH SarabunIT๙" w:cs="TH SarabunIT๙"/>
          <w:sz w:val="36"/>
          <w:szCs w:val="36"/>
          <w:cs/>
        </w:rPr>
        <w:t xml:space="preserve">ชั่วโมงต่อปี </w:t>
      </w:r>
      <w:r w:rsidRPr="0036043C">
        <w:rPr>
          <w:rFonts w:ascii="TH SarabunIT๙" w:hAnsi="TH SarabunIT๙" w:cs="TH SarabunIT๙"/>
          <w:b/>
          <w:bCs/>
          <w:color w:val="FF0000"/>
          <w:sz w:val="36"/>
          <w:szCs w:val="36"/>
          <w:cs/>
        </w:rPr>
        <w:t xml:space="preserve">รวมแล้วไม่ น้อยกว่า ๑๐๐๐ ชั่วโมงต่อปี </w:t>
      </w:r>
    </w:p>
    <w:p w:rsidR="0079321C" w:rsidRDefault="0079321C" w:rsidP="00BC7246">
      <w:pPr>
        <w:ind w:firstLine="720"/>
        <w:rPr>
          <w:rFonts w:ascii="TH SarabunIT๙" w:hAnsi="TH SarabunIT๙" w:cs="TH SarabunIT๙" w:hint="cs"/>
          <w:b/>
          <w:bCs/>
          <w:color w:val="FF0000"/>
          <w:sz w:val="36"/>
          <w:szCs w:val="36"/>
        </w:rPr>
      </w:pPr>
      <w:bookmarkStart w:id="0" w:name="_GoBack"/>
      <w:bookmarkEnd w:id="0"/>
    </w:p>
    <w:tbl>
      <w:tblPr>
        <w:tblStyle w:val="a4"/>
        <w:tblW w:w="10348" w:type="dxa"/>
        <w:tblInd w:w="-572" w:type="dxa"/>
        <w:tblLook w:val="04A0" w:firstRow="1" w:lastRow="0" w:firstColumn="1" w:lastColumn="0" w:noHBand="0" w:noVBand="1"/>
      </w:tblPr>
      <w:tblGrid>
        <w:gridCol w:w="2382"/>
        <w:gridCol w:w="1328"/>
        <w:gridCol w:w="1327"/>
        <w:gridCol w:w="1327"/>
        <w:gridCol w:w="1328"/>
        <w:gridCol w:w="1328"/>
        <w:gridCol w:w="1328"/>
      </w:tblGrid>
      <w:tr w:rsidR="0079321C" w:rsidRPr="00DF7871" w:rsidTr="000D2802">
        <w:trPr>
          <w:trHeight w:val="600"/>
        </w:trPr>
        <w:tc>
          <w:tcPr>
            <w:tcW w:w="2382" w:type="dxa"/>
            <w:vMerge w:val="restart"/>
            <w:tcBorders>
              <w:tl2br w:val="single" w:sz="4" w:space="0" w:color="auto"/>
            </w:tcBorders>
          </w:tcPr>
          <w:p w:rsidR="0079321C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             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</w:t>
            </w:r>
          </w:p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7966" w:type="dxa"/>
            <w:gridSpan w:val="6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จำนวนชั่วโมง/สัปดาห์</w:t>
            </w:r>
          </w:p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21C" w:rsidRPr="00DF7871" w:rsidTr="000D2802">
        <w:trPr>
          <w:trHeight w:val="480"/>
        </w:trPr>
        <w:tc>
          <w:tcPr>
            <w:tcW w:w="2382" w:type="dxa"/>
            <w:vMerge/>
            <w:tcBorders>
              <w:tl2br w:val="single" w:sz="4" w:space="0" w:color="auto"/>
            </w:tcBorders>
          </w:tcPr>
          <w:p w:rsidR="0079321C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ป.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ภาษาไทย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คณิตศาสตร์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วิทยาศาสตร์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สังคมศึกษา ศาสนาและฯ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Default="0079321C" w:rsidP="000D2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ประวัติศาสตร์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สุขศึกษาและพลศึกษา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ศิลปะ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การงานอาชีพฯ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ภาษาต่างประเทศ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กิจกรรมพัฒนาผู้เรียน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รายวิชาเพิ่มเติม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9321C" w:rsidRPr="00DF7871" w:rsidTr="000D2802">
        <w:tc>
          <w:tcPr>
            <w:tcW w:w="2382" w:type="dxa"/>
          </w:tcPr>
          <w:p w:rsidR="0079321C" w:rsidRDefault="0079321C" w:rsidP="000D280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ภาษาจีน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-คอมพิวเตอร์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-หน้าที่พลเมือง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</w:tr>
      <w:tr w:rsidR="0079321C" w:rsidRPr="00DF7871" w:rsidTr="000D2802">
        <w:tc>
          <w:tcPr>
            <w:tcW w:w="2382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7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28" w:type="dxa"/>
          </w:tcPr>
          <w:p w:rsidR="0079321C" w:rsidRPr="00DF7871" w:rsidRDefault="0079321C" w:rsidP="000D280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79321C" w:rsidRDefault="0079321C" w:rsidP="0079321C">
      <w:pPr>
        <w:rPr>
          <w:rFonts w:ascii="TH SarabunPSK" w:hAnsi="TH SarabunPSK" w:cs="TH SarabunPSK"/>
          <w:sz w:val="32"/>
          <w:szCs w:val="32"/>
        </w:rPr>
      </w:pPr>
    </w:p>
    <w:p w:rsidR="0079321C" w:rsidRDefault="0079321C" w:rsidP="0079321C">
      <w:pPr>
        <w:rPr>
          <w:rFonts w:ascii="TH SarabunPSK" w:hAnsi="TH SarabunPSK" w:cs="TH SarabunPSK"/>
          <w:sz w:val="32"/>
          <w:szCs w:val="32"/>
        </w:rPr>
      </w:pPr>
    </w:p>
    <w:p w:rsidR="0079321C" w:rsidRDefault="0079321C" w:rsidP="0079321C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กิจกรรมพัฒนาผู้</w:t>
      </w:r>
    </w:p>
    <w:p w:rsidR="0079321C" w:rsidRDefault="0079321C" w:rsidP="0079321C">
      <w:pPr>
        <w:pStyle w:val="a3"/>
        <w:numPr>
          <w:ilvl w:val="0"/>
          <w:numId w:val="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แนะแนว     </w:t>
      </w:r>
      <w:r>
        <w:rPr>
          <w:rFonts w:ascii="TH SarabunPSK" w:hAnsi="TH SarabunPSK" w:cs="TH SarabunPSK"/>
          <w:sz w:val="32"/>
          <w:szCs w:val="32"/>
        </w:rPr>
        <w:t xml:space="preserve">40  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ชั่วโมง/ปี</w:t>
      </w:r>
    </w:p>
    <w:p w:rsidR="0079321C" w:rsidRDefault="0079321C" w:rsidP="0079321C">
      <w:pPr>
        <w:pStyle w:val="a3"/>
        <w:numPr>
          <w:ilvl w:val="0"/>
          <w:numId w:val="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ลูกเสือเนตรนารี   </w:t>
      </w:r>
      <w:r>
        <w:rPr>
          <w:rFonts w:ascii="TH SarabunPSK" w:hAnsi="TH SarabunPSK" w:cs="TH SarabunPSK"/>
          <w:sz w:val="32"/>
          <w:szCs w:val="32"/>
        </w:rPr>
        <w:t xml:space="preserve">40  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ชั่วโมง/ปี</w:t>
      </w:r>
    </w:p>
    <w:p w:rsidR="0079321C" w:rsidRDefault="0079321C" w:rsidP="0079321C">
      <w:pPr>
        <w:pStyle w:val="a3"/>
        <w:numPr>
          <w:ilvl w:val="0"/>
          <w:numId w:val="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ชุมนุม               </w:t>
      </w:r>
      <w:r>
        <w:rPr>
          <w:rFonts w:ascii="TH SarabunPSK" w:hAnsi="TH SarabunPSK" w:cs="TH SarabunPSK"/>
          <w:sz w:val="32"/>
          <w:szCs w:val="32"/>
        </w:rPr>
        <w:t xml:space="preserve">30  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ชั่วโมง/ปี</w:t>
      </w:r>
    </w:p>
    <w:p w:rsidR="0079321C" w:rsidRDefault="0079321C" w:rsidP="0079321C">
      <w:pPr>
        <w:pStyle w:val="a3"/>
        <w:numPr>
          <w:ilvl w:val="0"/>
          <w:numId w:val="2"/>
        </w:numPr>
        <w:spacing w:after="160" w:line="259" w:lineRule="auto"/>
        <w:rPr>
          <w:rFonts w:ascii="TH SarabunPSK" w:hAnsi="TH SarabunPSK" w:cs="TH SarabunPSK"/>
          <w:sz w:val="32"/>
          <w:szCs w:val="32"/>
        </w:rPr>
      </w:pPr>
      <w:r w:rsidRPr="000D5D66">
        <w:rPr>
          <w:rFonts w:ascii="TH SarabunPSK" w:hAnsi="TH SarabunPSK" w:cs="TH SarabunPSK"/>
          <w:sz w:val="32"/>
          <w:szCs w:val="32"/>
          <w:cs/>
        </w:rPr>
        <w:t>กิจกรรม</w:t>
      </w:r>
      <w:r>
        <w:rPr>
          <w:rFonts w:ascii="TH SarabunPSK" w:hAnsi="TH SarabunPSK" w:cs="TH SarabunPSK" w:hint="cs"/>
          <w:sz w:val="32"/>
          <w:szCs w:val="32"/>
          <w:cs/>
        </w:rPr>
        <w:t>เพื่อสังคมและ</w:t>
      </w:r>
      <w:r w:rsidRPr="000D5D66">
        <w:rPr>
          <w:rFonts w:ascii="TH SarabunPSK" w:hAnsi="TH SarabunPSK" w:cs="TH SarabunPSK"/>
          <w:sz w:val="32"/>
          <w:szCs w:val="32"/>
          <w:cs/>
        </w:rPr>
        <w:t>สาธารณประโยชน์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10   </w:t>
      </w:r>
      <w:r>
        <w:rPr>
          <w:rFonts w:ascii="TH SarabunPSK" w:hAnsi="TH SarabunPSK" w:cs="TH SarabunPSK" w:hint="cs"/>
          <w:sz w:val="32"/>
          <w:szCs w:val="32"/>
          <w:cs/>
        </w:rPr>
        <w:t>ชั่วโมง/ปี</w:t>
      </w:r>
    </w:p>
    <w:p w:rsidR="0079321C" w:rsidRPr="0036043C" w:rsidRDefault="0079321C" w:rsidP="00BC7246">
      <w:pPr>
        <w:ind w:firstLine="720"/>
        <w:rPr>
          <w:rFonts w:ascii="TH SarabunIT๙" w:hAnsi="TH SarabunIT๙" w:cs="TH SarabunIT๙" w:hint="cs"/>
          <w:b/>
          <w:bCs/>
          <w:color w:val="FF0000"/>
          <w:sz w:val="36"/>
          <w:szCs w:val="36"/>
        </w:rPr>
      </w:pPr>
    </w:p>
    <w:p w:rsidR="00161685" w:rsidRDefault="00161685" w:rsidP="00161685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4F4B99" w:rsidRDefault="004F4B99"/>
    <w:sectPr w:rsidR="004F4B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0A567B"/>
    <w:multiLevelType w:val="hybridMultilevel"/>
    <w:tmpl w:val="FF7CFC2A"/>
    <w:lvl w:ilvl="0" w:tplc="2C0AD21C">
      <w:start w:val="120"/>
      <w:numFmt w:val="bullet"/>
      <w:lvlText w:val="-"/>
      <w:lvlJc w:val="left"/>
      <w:pPr>
        <w:ind w:left="885" w:hanging="360"/>
      </w:pPr>
      <w:rPr>
        <w:rFonts w:ascii="TH SarabunPSK" w:eastAsia="SimSu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35856060"/>
    <w:multiLevelType w:val="hybridMultilevel"/>
    <w:tmpl w:val="4BBAA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685"/>
    <w:rsid w:val="00161685"/>
    <w:rsid w:val="004637F7"/>
    <w:rsid w:val="004F4B99"/>
    <w:rsid w:val="00541E75"/>
    <w:rsid w:val="0079321C"/>
    <w:rsid w:val="00BC7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CC8F3B-76F0-416C-B061-1207F5782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28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685"/>
    <w:pPr>
      <w:spacing w:after="0" w:line="240" w:lineRule="auto"/>
    </w:pPr>
    <w:rPr>
      <w:rFonts w:ascii="Times New Roman" w:eastAsia="SimSun" w:hAnsi="Times New Roman" w:cs="Angsana New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1685"/>
    <w:pPr>
      <w:ind w:left="720"/>
      <w:contextualSpacing/>
    </w:pPr>
    <w:rPr>
      <w:szCs w:val="30"/>
    </w:rPr>
  </w:style>
  <w:style w:type="table" w:styleId="a4">
    <w:name w:val="Table Grid"/>
    <w:basedOn w:val="a1"/>
    <w:uiPriority w:val="39"/>
    <w:rsid w:val="0079321C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327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OBEC59</Company>
  <LinksUpToDate>false</LinksUpToDate>
  <CharactersWithSpaces>2188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ลัดดา พุฒเอก</dc:creator>
  <cp:keywords/>
  <dc:description/>
  <cp:lastModifiedBy>ลัดดา พุฒเอก</cp:lastModifiedBy>
  <cp:revision>3</cp:revision>
  <dcterms:created xsi:type="dcterms:W3CDTF">2019-05-07T23:21:00Z</dcterms:created>
  <dcterms:modified xsi:type="dcterms:W3CDTF">2019-09-05T00:56:00Z</dcterms:modified>
</cp:coreProperties>
</file>